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7ED5" w:rsidRDefault="00776AA3" w:rsidP="00776AA3">
      <w:pPr>
        <w:tabs>
          <w:tab w:val="center" w:pos="6848"/>
          <w:tab w:val="right" w:pos="13697"/>
        </w:tabs>
        <w:rPr>
          <w:rFonts w:hint="cs"/>
          <w:cs/>
        </w:rPr>
      </w:pPr>
      <w: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5" behindDoc="1" locked="0" layoutInCell="1" allowOverlap="1" wp14:anchorId="44454711" wp14:editId="30C43776">
                <wp:simplePos x="0" y="0"/>
                <wp:positionH relativeFrom="column">
                  <wp:posOffset>-622935</wp:posOffset>
                </wp:positionH>
                <wp:positionV relativeFrom="paragraph">
                  <wp:posOffset>-104527</wp:posOffset>
                </wp:positionV>
                <wp:extent cx="9723863" cy="6902574"/>
                <wp:effectExtent l="0" t="0" r="10795" b="12700"/>
                <wp:wrapNone/>
                <wp:docPr id="8" name="สี่เหลี่ยมผืนผ้า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723863" cy="6902574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สี่เหลี่ยมผืนผ้า 8" o:spid="_x0000_s1026" style="position:absolute;margin-left:-49.05pt;margin-top:-8.25pt;width:765.65pt;height:543.5pt;z-index:-2516592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" fillcolor="#eaf1dd [662]" strokecolor="#f79646 [3209]" strokeweight="2pt"/>
            </w:pict>
          </mc:Fallback>
        </mc:AlternateContent>
      </w:r>
      <w:r w:rsidR="003E7ED5">
        <w:rPr>
          <w:noProof/>
        </w:rPr>
        <w:drawing>
          <wp:anchor distT="0" distB="0" distL="114300" distR="114300" simplePos="0" relativeHeight="251658240" behindDoc="0" locked="0" layoutInCell="1" allowOverlap="1" wp14:anchorId="72906D00" wp14:editId="29B28F9D">
            <wp:simplePos x="0" y="0"/>
            <wp:positionH relativeFrom="column">
              <wp:posOffset>7112915</wp:posOffset>
            </wp:positionH>
            <wp:positionV relativeFrom="paragraph">
              <wp:posOffset>1469297</wp:posOffset>
            </wp:positionV>
            <wp:extent cx="1349297" cy="1349297"/>
            <wp:effectExtent l="0" t="0" r="3810" b="3810"/>
            <wp:wrapNone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ntitled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9297" cy="1349297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E7ED5">
        <w:rPr>
          <w:noProof/>
        </w:rPr>
        <w:drawing>
          <wp:inline distT="0" distB="0" distL="0" distR="0" wp14:anchorId="423C4231" wp14:editId="1CC42892">
            <wp:extent cx="8118474" cy="2743200"/>
            <wp:effectExtent l="76200" t="76200" r="130810" b="13335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584268046-1558433891.jpg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  <a14:imgEffect>
                                <a14:colorTemperature colorTemp="72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48905" cy="2753482"/>
                    </a:xfrm>
                    <a:prstGeom prst="rect">
                      <a:avLst/>
                    </a:prstGeom>
                    <a:ln w="3810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>
                      <a:outerShdw blurRad="50800" dist="38100" dir="2700000" algn="tl" rotWithShape="0">
                        <a:srgbClr val="000000">
                          <a:alpha val="43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tab/>
      </w:r>
    </w:p>
    <w:p w:rsidR="003E7ED5" w:rsidRDefault="00776AA3" w:rsidP="003E7ED5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-232642</wp:posOffset>
                </wp:positionH>
                <wp:positionV relativeFrom="paragraph">
                  <wp:posOffset>31611</wp:posOffset>
                </wp:positionV>
                <wp:extent cx="9110546" cy="2397512"/>
                <wp:effectExtent l="38100" t="38100" r="71755" b="98425"/>
                <wp:wrapNone/>
                <wp:docPr id="7" name="มนมุมสี่เหลี่ยมผืนผ้าด้านทแยงมุม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110546" cy="2397512"/>
                        </a:xfrm>
                        <a:prstGeom prst="round2DiagRect">
                          <a:avLst/>
                        </a:prstGeom>
                        <a:ln>
                          <a:prstDash val="lgDashDot"/>
                        </a:ln>
                      </wps:spPr>
                      <wps:style>
                        <a:lnRef idx="1">
                          <a:schemeClr val="accent1"/>
                        </a:lnRef>
                        <a:fillRef idx="2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มนมุมสี่เหลี่ยมผืนผ้าด้านทแยงมุม 7" o:spid="_x0000_s1026" style="position:absolute;margin-left:-18.3pt;margin-top:2.5pt;width:717.35pt;height:188.8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9110546,23975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" path="m399593,l9110546,r,l9110546,1997919v,220689,-178904,399593,-399593,399593l,2397512r,l,399593c,178904,178904,,399593,xe" fillcolor="#a7bfde [1620]" strokecolor="#4579b8 [3044]">
                <v:fill color2="#e4ecf5 [500]" rotate="t" angle="180" colors="0 #a3c4ff;22938f #bfd5ff;1 #e5eeff" focus="100%" type="gradient"/>
                <v:stroke dashstyle="longDashDot"/>
                <v:shadow on="t" color="black" opacity="24903f" origin=",.5" offset="0,.55556mm"/>
                <v:path arrowok="t" o:connecttype="custom" o:connectlocs="399593,0;9110546,0;9110546,0;9110546,1997919;8710953,2397512;0,2397512;0,2397512;0,399593;399593,0" o:connectangles="0,0,0,0,0,0,0,0,0"/>
              </v:shape>
            </w:pict>
          </mc:Fallback>
        </mc:AlternateContent>
      </w:r>
    </w:p>
    <w:p w:rsidR="001242B6" w:rsidRDefault="00805C94" w:rsidP="003E7ED5">
      <w:pPr>
        <w:jc w:val="thaiDistribute"/>
        <w:rPr>
          <w:rFonts w:ascii="TH SarabunIT๙" w:hAnsi="TH SarabunIT๙" w:cs="TH SarabunIT๙"/>
          <w:sz w:val="44"/>
          <w:szCs w:val="48"/>
        </w:rPr>
      </w:pPr>
      <w:r>
        <w:rPr>
          <w:rFonts w:ascii="TH SarabunIT๙" w:hAnsi="TH SarabunIT๙" w:cs="TH SarabunIT๙" w:hint="cs"/>
          <w:sz w:val="44"/>
          <w:szCs w:val="48"/>
          <w:cs/>
        </w:rPr>
        <w:t>ที่อ่านหนังสือชุมชน เทศบาลตำบลหัวสำโรง</w:t>
      </w:r>
      <w:r w:rsidR="003E7ED5" w:rsidRPr="003E7ED5">
        <w:rPr>
          <w:rFonts w:ascii="TH SarabunIT๙" w:hAnsi="TH SarabunIT๙" w:cs="TH SarabunIT๙" w:hint="cs"/>
          <w:sz w:val="44"/>
          <w:szCs w:val="48"/>
          <w:cs/>
        </w:rPr>
        <w:t xml:space="preserve"> </w:t>
      </w:r>
    </w:p>
    <w:p w:rsidR="001242B6" w:rsidRDefault="003E7ED5" w:rsidP="001242B6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 w:hint="cs"/>
          <w:sz w:val="44"/>
          <w:szCs w:val="48"/>
        </w:rPr>
      </w:pPr>
      <w:r w:rsidRPr="001242B6">
        <w:rPr>
          <w:rFonts w:ascii="TH SarabunIT๙" w:hAnsi="TH SarabunIT๙" w:cs="TH SarabunIT๙" w:hint="cs"/>
          <w:sz w:val="44"/>
          <w:szCs w:val="48"/>
          <w:cs/>
        </w:rPr>
        <w:t xml:space="preserve">“บ้านรักการอ่าน” หมู่ที่ 2 (บ้านภูมิเจริญ) </w:t>
      </w:r>
    </w:p>
    <w:p w:rsidR="001242B6" w:rsidRPr="001242B6" w:rsidRDefault="003E7ED5" w:rsidP="001242B6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/>
          <w:sz w:val="44"/>
          <w:szCs w:val="48"/>
        </w:rPr>
      </w:pPr>
      <w:r w:rsidRPr="001242B6">
        <w:rPr>
          <w:rFonts w:ascii="TH SarabunIT๙" w:hAnsi="TH SarabunIT๙" w:cs="TH SarabunIT๙" w:hint="cs"/>
          <w:sz w:val="44"/>
          <w:szCs w:val="48"/>
          <w:cs/>
        </w:rPr>
        <w:t>ที่อ่านหนังสือประจำชุมชน (ลานสภาวัฒนธรรม ตำบลหัวสำโรง) โรงเรียนวัดหัวสำโรง (ศรีราษฎร์บำรุง)</w:t>
      </w:r>
    </w:p>
    <w:p w:rsidR="001242B6" w:rsidRDefault="003E7ED5" w:rsidP="001242B6">
      <w:pPr>
        <w:pStyle w:val="a3"/>
        <w:numPr>
          <w:ilvl w:val="0"/>
          <w:numId w:val="1"/>
        </w:numPr>
        <w:jc w:val="thaiDistribute"/>
        <w:rPr>
          <w:rFonts w:ascii="TH SarabunIT๙" w:hAnsi="TH SarabunIT๙" w:cs="TH SarabunIT๙" w:hint="cs"/>
          <w:sz w:val="44"/>
          <w:szCs w:val="48"/>
        </w:rPr>
      </w:pPr>
      <w:r w:rsidRPr="001242B6">
        <w:rPr>
          <w:rFonts w:ascii="TH SarabunIT๙" w:hAnsi="TH SarabunIT๙" w:cs="TH SarabunIT๙" w:hint="cs"/>
          <w:sz w:val="44"/>
          <w:szCs w:val="48"/>
          <w:cs/>
        </w:rPr>
        <w:t xml:space="preserve">ที่อ่านหนังสือชุมชน (เทศบาลตำบลหัวสำโรง) หมู่ที่ 1 </w:t>
      </w:r>
      <w:bookmarkStart w:id="0" w:name="_GoBack"/>
      <w:bookmarkEnd w:id="0"/>
      <w:r w:rsidR="00805C94">
        <w:rPr>
          <w:rFonts w:ascii="TH SarabunIT๙" w:hAnsi="TH SarabunIT๙" w:cs="TH SarabunIT๙" w:hint="cs"/>
          <w:sz w:val="44"/>
          <w:szCs w:val="48"/>
          <w:cs/>
        </w:rPr>
        <w:t>ตำบลหัวสำโรง</w:t>
      </w:r>
    </w:p>
    <w:p w:rsidR="001242B6" w:rsidRDefault="003E7ED5" w:rsidP="001242B6">
      <w:pPr>
        <w:pStyle w:val="a3"/>
        <w:jc w:val="thaiDistribute"/>
        <w:rPr>
          <w:rFonts w:ascii="TH SarabunIT๙" w:hAnsi="TH SarabunIT๙" w:cs="TH SarabunIT๙" w:hint="cs"/>
          <w:sz w:val="44"/>
          <w:szCs w:val="48"/>
        </w:rPr>
      </w:pPr>
      <w:r w:rsidRPr="001242B6">
        <w:rPr>
          <w:rFonts w:ascii="TH SarabunIT๙" w:hAnsi="TH SarabunIT๙" w:cs="TH SarabunIT๙" w:hint="cs"/>
          <w:sz w:val="44"/>
          <w:szCs w:val="48"/>
          <w:cs/>
        </w:rPr>
        <w:t>โดยเริ่ม เปิดบริการตั้งแต่ วันที่ 6 กันยายน 2560 เป็นต้นไป แล</w:t>
      </w:r>
      <w:r w:rsidR="001242B6">
        <w:rPr>
          <w:rFonts w:ascii="TH SarabunIT๙" w:hAnsi="TH SarabunIT๙" w:cs="TH SarabunIT๙" w:hint="cs"/>
          <w:sz w:val="44"/>
          <w:szCs w:val="48"/>
          <w:cs/>
        </w:rPr>
        <w:t>ะ ขอ</w:t>
      </w:r>
      <w:r w:rsidRPr="001242B6">
        <w:rPr>
          <w:rFonts w:ascii="TH SarabunIT๙" w:hAnsi="TH SarabunIT๙" w:cs="TH SarabunIT๙" w:hint="cs"/>
          <w:sz w:val="44"/>
          <w:szCs w:val="48"/>
          <w:cs/>
        </w:rPr>
        <w:t>ประชาสัมพันธ์เชิญชวน ให้เด็กเยาวชน</w:t>
      </w:r>
      <w:r w:rsidR="008213E1">
        <w:rPr>
          <w:rFonts w:ascii="TH SarabunIT๙" w:hAnsi="TH SarabunIT๙" w:cs="TH SarabunIT๙" w:hint="cs"/>
          <w:sz w:val="44"/>
          <w:szCs w:val="48"/>
          <w:cs/>
        </w:rPr>
        <w:t xml:space="preserve"> </w:t>
      </w:r>
      <w:r w:rsidRPr="001242B6">
        <w:rPr>
          <w:rFonts w:ascii="TH SarabunIT๙" w:hAnsi="TH SarabunIT๙" w:cs="TH SarabunIT๙" w:hint="cs"/>
          <w:sz w:val="44"/>
          <w:szCs w:val="48"/>
          <w:cs/>
        </w:rPr>
        <w:t>และประชาชน ได้เข้ามาใช้บริการ</w:t>
      </w:r>
      <w:r w:rsidR="00FD3D4B">
        <w:rPr>
          <w:rFonts w:ascii="TH SarabunIT๙" w:hAnsi="TH SarabunIT๙" w:cs="TH SarabunIT๙" w:hint="cs"/>
          <w:sz w:val="44"/>
          <w:szCs w:val="48"/>
          <w:cs/>
        </w:rPr>
        <w:t>ที่อ่านหนังสือ เพื่อการศึกษา</w:t>
      </w:r>
      <w:r w:rsidRPr="001242B6">
        <w:rPr>
          <w:rFonts w:ascii="TH SarabunIT๙" w:hAnsi="TH SarabunIT๙" w:cs="TH SarabunIT๙" w:hint="cs"/>
          <w:sz w:val="44"/>
          <w:szCs w:val="48"/>
          <w:cs/>
        </w:rPr>
        <w:t xml:space="preserve">ค้นคว้าหาความรู้ตามอัธยาศัย </w:t>
      </w:r>
    </w:p>
    <w:p w:rsidR="001242B6" w:rsidRDefault="00776AA3" w:rsidP="001242B6">
      <w:pPr>
        <w:pStyle w:val="a3"/>
        <w:jc w:val="thaiDistribute"/>
        <w:rPr>
          <w:rFonts w:ascii="TH SarabunIT๙" w:hAnsi="TH SarabunIT๙" w:cs="TH SarabunIT๙" w:hint="cs"/>
          <w:sz w:val="44"/>
          <w:szCs w:val="48"/>
        </w:rPr>
      </w:pPr>
      <w:r>
        <w:rPr>
          <w:rFonts w:ascii="TH SarabunIT๙" w:hAnsi="TH SarabunIT๙" w:cs="TH SarabunIT๙" w:hint="cs"/>
          <w:noProof/>
          <w:sz w:val="44"/>
          <w:szCs w:val="4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-54223</wp:posOffset>
                </wp:positionH>
                <wp:positionV relativeFrom="paragraph">
                  <wp:posOffset>187573</wp:posOffset>
                </wp:positionV>
                <wp:extent cx="8809045" cy="1326995"/>
                <wp:effectExtent l="0" t="0" r="11430" b="26035"/>
                <wp:wrapNone/>
                <wp:docPr id="5" name="ม้วนกระดาษแนวนอน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809045" cy="1326995"/>
                        </a:xfrm>
                        <a:prstGeom prst="horizontalScroll">
                          <a:avLst/>
                        </a:prstGeom>
                        <a:solidFill>
                          <a:srgbClr val="D6AEE8"/>
                        </a:solidFill>
                        <a:ln>
                          <a:solidFill>
                            <a:srgbClr val="9966FF"/>
                          </a:solidFill>
                          <a:prstDash val="lgDashDotDot"/>
                        </a:ln>
                      </wps:spPr>
                      <wps:style>
                        <a:lnRef idx="2">
                          <a:schemeClr val="accent5"/>
                        </a:lnRef>
                        <a:fillRef idx="1">
                          <a:schemeClr val="lt1"/>
                        </a:fillRef>
                        <a:effectRef idx="0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ม้วนกระดาษแนวนอน 5" o:spid="_x0000_s1026" type="#_x0000_t98" style="position:absolute;margin-left:-4.25pt;margin-top:14.75pt;width:693.65pt;height:104.5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" fillcolor="#d6aee8" strokecolor="#96f" strokeweight="2pt">
                <v:stroke dashstyle="longDashDotDot"/>
              </v:shape>
            </w:pict>
          </mc:Fallback>
        </mc:AlternateContent>
      </w:r>
    </w:p>
    <w:p w:rsidR="001242B6" w:rsidRPr="001242B6" w:rsidRDefault="001242B6" w:rsidP="001242B6">
      <w:pPr>
        <w:pStyle w:val="a3"/>
        <w:jc w:val="thaiDistribute"/>
        <w:rPr>
          <w:rFonts w:ascii="TH SarabunIT๙" w:hAnsi="TH SarabunIT๙" w:cs="TH SarabunIT๙"/>
          <w:sz w:val="40"/>
          <w:szCs w:val="44"/>
        </w:rPr>
      </w:pPr>
      <w:r w:rsidRPr="001242B6">
        <w:rPr>
          <w:rFonts w:ascii="TH SarabunIT๙" w:hAnsi="TH SarabunIT๙" w:cs="TH SarabunIT๙" w:hint="cs"/>
          <w:sz w:val="40"/>
          <w:szCs w:val="44"/>
          <w:cs/>
        </w:rPr>
        <w:t>หมายเหตุ</w:t>
      </w:r>
      <w:r w:rsidRPr="001242B6">
        <w:rPr>
          <w:rFonts w:ascii="TH SarabunIT๙" w:hAnsi="TH SarabunIT๙" w:cs="TH SarabunIT๙"/>
          <w:sz w:val="40"/>
          <w:szCs w:val="44"/>
        </w:rPr>
        <w:t>:</w:t>
      </w:r>
    </w:p>
    <w:p w:rsidR="0082463C" w:rsidRPr="001242B6" w:rsidRDefault="001242B6" w:rsidP="001242B6">
      <w:pPr>
        <w:pStyle w:val="a3"/>
        <w:jc w:val="thaiDistribute"/>
        <w:rPr>
          <w:rFonts w:ascii="TH SarabunIT๙" w:hAnsi="TH SarabunIT๙" w:cs="TH SarabunIT๙"/>
          <w:sz w:val="40"/>
          <w:szCs w:val="44"/>
        </w:rPr>
      </w:pPr>
      <w:r>
        <w:rPr>
          <w:rFonts w:ascii="TH SarabunIT๙" w:hAnsi="TH SarabunIT๙" w:cs="TH SarabunIT๙"/>
          <w:sz w:val="40"/>
          <w:szCs w:val="44"/>
          <w:cs/>
        </w:rPr>
        <w:t>•</w:t>
      </w:r>
      <w:r>
        <w:rPr>
          <w:rFonts w:ascii="TH SarabunIT๙" w:hAnsi="TH SarabunIT๙" w:cs="TH SarabunIT๙" w:hint="cs"/>
          <w:sz w:val="40"/>
          <w:szCs w:val="44"/>
          <w:cs/>
        </w:rPr>
        <w:t xml:space="preserve"> </w:t>
      </w:r>
      <w:r w:rsidRPr="001242B6">
        <w:rPr>
          <w:rFonts w:ascii="TH SarabunIT๙" w:hAnsi="TH SarabunIT๙" w:cs="TH SarabunIT๙" w:hint="cs"/>
          <w:sz w:val="40"/>
          <w:szCs w:val="44"/>
          <w:cs/>
        </w:rPr>
        <w:t xml:space="preserve">(ข้อ 1) , (ข้อ 2) </w:t>
      </w:r>
      <w:r>
        <w:rPr>
          <w:rFonts w:ascii="TH SarabunIT๙" w:hAnsi="TH SarabunIT๙" w:cs="TH SarabunIT๙" w:hint="cs"/>
          <w:sz w:val="40"/>
          <w:szCs w:val="44"/>
          <w:cs/>
        </w:rPr>
        <w:t xml:space="preserve">- </w:t>
      </w:r>
      <w:r w:rsidRPr="001242B6">
        <w:rPr>
          <w:rFonts w:ascii="TH SarabunIT๙" w:hAnsi="TH SarabunIT๙" w:cs="TH SarabunIT๙" w:hint="cs"/>
          <w:sz w:val="40"/>
          <w:szCs w:val="44"/>
          <w:cs/>
        </w:rPr>
        <w:t xml:space="preserve">เปิดให้บริการ </w:t>
      </w:r>
      <w:r w:rsidR="003E7ED5" w:rsidRPr="001242B6">
        <w:rPr>
          <w:rFonts w:ascii="TH SarabunIT๙" w:hAnsi="TH SarabunIT๙" w:cs="TH SarabunIT๙" w:hint="cs"/>
          <w:sz w:val="40"/>
          <w:szCs w:val="44"/>
          <w:cs/>
        </w:rPr>
        <w:t xml:space="preserve">วันจันทร์ </w:t>
      </w:r>
      <w:r w:rsidR="003E7ED5" w:rsidRPr="001242B6">
        <w:rPr>
          <w:rFonts w:ascii="TH SarabunIT๙" w:hAnsi="TH SarabunIT๙" w:cs="TH SarabunIT๙"/>
          <w:sz w:val="40"/>
          <w:szCs w:val="44"/>
          <w:cs/>
        </w:rPr>
        <w:t>–</w:t>
      </w:r>
      <w:r w:rsidR="003E7ED5" w:rsidRPr="001242B6">
        <w:rPr>
          <w:rFonts w:ascii="TH SarabunIT๙" w:hAnsi="TH SarabunIT๙" w:cs="TH SarabunIT๙" w:hint="cs"/>
          <w:sz w:val="40"/>
          <w:szCs w:val="44"/>
          <w:cs/>
        </w:rPr>
        <w:t xml:space="preserve"> ว</w:t>
      </w:r>
      <w:r w:rsidRPr="001242B6">
        <w:rPr>
          <w:rFonts w:ascii="TH SarabunIT๙" w:hAnsi="TH SarabunIT๙" w:cs="TH SarabunIT๙" w:hint="cs"/>
          <w:sz w:val="40"/>
          <w:szCs w:val="44"/>
          <w:cs/>
        </w:rPr>
        <w:t>ันอาทิตย์  ได้ทุกเวลา</w:t>
      </w:r>
    </w:p>
    <w:p w:rsidR="001242B6" w:rsidRPr="001242B6" w:rsidRDefault="001242B6" w:rsidP="001242B6">
      <w:pPr>
        <w:pStyle w:val="a3"/>
        <w:jc w:val="thaiDistribute"/>
        <w:rPr>
          <w:rFonts w:ascii="TH SarabunIT๙" w:hAnsi="TH SarabunIT๙" w:cs="TH SarabunIT๙" w:hint="cs"/>
          <w:sz w:val="40"/>
          <w:szCs w:val="44"/>
          <w:cs/>
        </w:rPr>
      </w:pPr>
      <w:r>
        <w:rPr>
          <w:rFonts w:ascii="TH SarabunIT๙" w:hAnsi="TH SarabunIT๙" w:cs="TH SarabunIT๙"/>
          <w:sz w:val="40"/>
          <w:szCs w:val="44"/>
          <w:cs/>
        </w:rPr>
        <w:t>•</w:t>
      </w:r>
      <w:r w:rsidRPr="001242B6">
        <w:rPr>
          <w:rFonts w:ascii="TH SarabunIT๙" w:hAnsi="TH SarabunIT๙" w:cs="TH SarabunIT๙" w:hint="cs"/>
          <w:sz w:val="40"/>
          <w:szCs w:val="44"/>
          <w:cs/>
        </w:rPr>
        <w:t xml:space="preserve"> (ข้อ 3)            </w:t>
      </w:r>
      <w:r>
        <w:rPr>
          <w:rFonts w:ascii="TH SarabunIT๙" w:hAnsi="TH SarabunIT๙" w:cs="TH SarabunIT๙" w:hint="cs"/>
          <w:sz w:val="40"/>
          <w:szCs w:val="44"/>
          <w:cs/>
        </w:rPr>
        <w:t xml:space="preserve">- </w:t>
      </w:r>
      <w:r w:rsidRPr="001242B6">
        <w:rPr>
          <w:rFonts w:ascii="TH SarabunIT๙" w:hAnsi="TH SarabunIT๙" w:cs="TH SarabunIT๙" w:hint="cs"/>
          <w:sz w:val="40"/>
          <w:szCs w:val="44"/>
          <w:cs/>
        </w:rPr>
        <w:t>เปิดให้บริการ</w:t>
      </w:r>
      <w:r w:rsidRPr="001242B6">
        <w:rPr>
          <w:rFonts w:ascii="TH SarabunIT๙" w:hAnsi="TH SarabunIT๙" w:cs="TH SarabunIT๙" w:hint="cs"/>
          <w:sz w:val="40"/>
          <w:szCs w:val="44"/>
          <w:cs/>
        </w:rPr>
        <w:t>ในเวลาราชการ</w:t>
      </w:r>
      <w:r w:rsidRPr="001242B6">
        <w:rPr>
          <w:rFonts w:ascii="TH SarabunIT๙" w:hAnsi="TH SarabunIT๙" w:cs="TH SarabunIT๙" w:hint="cs"/>
          <w:sz w:val="40"/>
          <w:szCs w:val="44"/>
          <w:cs/>
        </w:rPr>
        <w:t xml:space="preserve"> </w:t>
      </w:r>
      <w:r w:rsidRPr="001242B6">
        <w:rPr>
          <w:rFonts w:ascii="TH SarabunIT๙" w:hAnsi="TH SarabunIT๙" w:cs="TH SarabunIT๙" w:hint="cs"/>
          <w:sz w:val="40"/>
          <w:szCs w:val="44"/>
          <w:cs/>
        </w:rPr>
        <w:t xml:space="preserve">วันจันทร์ </w:t>
      </w:r>
      <w:r w:rsidRPr="001242B6">
        <w:rPr>
          <w:rFonts w:ascii="TH SarabunIT๙" w:hAnsi="TH SarabunIT๙" w:cs="TH SarabunIT๙"/>
          <w:sz w:val="40"/>
          <w:szCs w:val="44"/>
          <w:cs/>
        </w:rPr>
        <w:t>–</w:t>
      </w:r>
      <w:r w:rsidRPr="001242B6">
        <w:rPr>
          <w:rFonts w:ascii="TH SarabunIT๙" w:hAnsi="TH SarabunIT๙" w:cs="TH SarabunIT๙" w:hint="cs"/>
          <w:sz w:val="40"/>
          <w:szCs w:val="44"/>
          <w:cs/>
        </w:rPr>
        <w:t xml:space="preserve"> วัน</w:t>
      </w:r>
      <w:r w:rsidRPr="001242B6">
        <w:rPr>
          <w:rFonts w:ascii="TH SarabunIT๙" w:hAnsi="TH SarabunIT๙" w:cs="TH SarabunIT๙" w:hint="cs"/>
          <w:sz w:val="40"/>
          <w:szCs w:val="44"/>
          <w:cs/>
        </w:rPr>
        <w:t>ศุกร์</w:t>
      </w:r>
      <w:r w:rsidRPr="001242B6">
        <w:rPr>
          <w:rFonts w:ascii="TH SarabunIT๙" w:hAnsi="TH SarabunIT๙" w:cs="TH SarabunIT๙" w:hint="cs"/>
          <w:sz w:val="40"/>
          <w:szCs w:val="44"/>
          <w:cs/>
        </w:rPr>
        <w:t xml:space="preserve"> ตั้งแต่เวลา 08.30 น. ถึง 16.30 น.</w:t>
      </w:r>
      <w:r w:rsidRPr="001242B6">
        <w:rPr>
          <w:rFonts w:ascii="TH SarabunIT๙" w:hAnsi="TH SarabunIT๙" w:cs="TH SarabunIT๙" w:hint="cs"/>
          <w:sz w:val="40"/>
          <w:szCs w:val="44"/>
          <w:cs/>
        </w:rPr>
        <w:t xml:space="preserve"> </w:t>
      </w:r>
    </w:p>
    <w:p w:rsidR="003E7ED5" w:rsidRPr="001242B6" w:rsidRDefault="003E7ED5" w:rsidP="003E7ED5">
      <w:pPr>
        <w:jc w:val="thaiDistribute"/>
        <w:rPr>
          <w:rFonts w:ascii="TH SarabunIT๙" w:hAnsi="TH SarabunIT๙" w:cs="TH SarabunIT๙" w:hint="cs"/>
          <w:sz w:val="40"/>
          <w:szCs w:val="44"/>
          <w:cs/>
        </w:rPr>
      </w:pPr>
    </w:p>
    <w:sectPr w:rsidR="003E7ED5" w:rsidRPr="001242B6" w:rsidSect="00776AA3">
      <w:pgSz w:w="16838" w:h="11906" w:orient="landscape"/>
      <w:pgMar w:top="709" w:right="144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ngsana New">
    <w:altName w:val="TH NiramitIT๙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273827"/>
    <w:multiLevelType w:val="hybridMultilevel"/>
    <w:tmpl w:val="C54449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ED5"/>
    <w:rsid w:val="001242B6"/>
    <w:rsid w:val="003E7ED5"/>
    <w:rsid w:val="00776AA3"/>
    <w:rsid w:val="00805C94"/>
    <w:rsid w:val="008213E1"/>
    <w:rsid w:val="0082463C"/>
    <w:rsid w:val="00F525DB"/>
    <w:rsid w:val="00FD3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5DB"/>
    <w:pPr>
      <w:spacing w:after="0" w:line="240" w:lineRule="auto"/>
    </w:pPr>
    <w:rPr>
      <w:rFonts w:ascii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25DB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3E7ED5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E7ED5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5DB"/>
    <w:pPr>
      <w:spacing w:after="0" w:line="240" w:lineRule="auto"/>
    </w:pPr>
    <w:rPr>
      <w:rFonts w:ascii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525DB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3E7ED5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E7ED5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92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2021-06-29T02:17:00Z</cp:lastPrinted>
  <dcterms:created xsi:type="dcterms:W3CDTF">2021-06-29T02:17:00Z</dcterms:created>
  <dcterms:modified xsi:type="dcterms:W3CDTF">2021-06-29T02:25:00Z</dcterms:modified>
</cp:coreProperties>
</file>